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40" w:rsidRPr="00783435" w:rsidRDefault="00783435" w:rsidP="0078343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83435">
        <w:rPr>
          <w:rFonts w:ascii="TH SarabunPSK" w:hAnsi="TH SarabunPSK" w:cs="TH SarabunPSK"/>
          <w:b/>
          <w:bCs/>
          <w:sz w:val="36"/>
          <w:szCs w:val="36"/>
        </w:rPr>
        <w:t>Project Overview</w:t>
      </w:r>
    </w:p>
    <w:tbl>
      <w:tblPr>
        <w:tblStyle w:val="a3"/>
        <w:tblW w:w="14743" w:type="dxa"/>
        <w:tblInd w:w="-998" w:type="dxa"/>
        <w:tblLook w:val="04A0" w:firstRow="1" w:lastRow="0" w:firstColumn="1" w:lastColumn="0" w:noHBand="0" w:noVBand="1"/>
      </w:tblPr>
      <w:tblGrid>
        <w:gridCol w:w="3687"/>
        <w:gridCol w:w="2976"/>
        <w:gridCol w:w="3119"/>
        <w:gridCol w:w="2268"/>
        <w:gridCol w:w="2693"/>
      </w:tblGrid>
      <w:tr w:rsidR="00944F9E" w:rsidRPr="00783435" w:rsidTr="00083F2C">
        <w:tc>
          <w:tcPr>
            <w:tcW w:w="3687" w:type="dxa"/>
          </w:tcPr>
          <w:p w:rsidR="00944F9E" w:rsidRPr="00783435" w:rsidRDefault="00944F9E" w:rsidP="00783435">
            <w:pPr>
              <w:jc w:val="center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783435">
              <w:rPr>
                <w:rFonts w:ascii="TH SarabunPSK" w:hAnsi="TH SarabunPSK" w:cs="TH SarabunPSK"/>
                <w:sz w:val="36"/>
                <w:szCs w:val="36"/>
                <w:u w:val="single"/>
              </w:rPr>
              <w:t>Pain point</w:t>
            </w:r>
          </w:p>
        </w:tc>
        <w:tc>
          <w:tcPr>
            <w:tcW w:w="6095" w:type="dxa"/>
            <w:gridSpan w:val="2"/>
          </w:tcPr>
          <w:p w:rsidR="00944F9E" w:rsidRPr="00783435" w:rsidRDefault="00944F9E" w:rsidP="00783435">
            <w:pPr>
              <w:jc w:val="center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783435">
              <w:rPr>
                <w:rFonts w:ascii="TH SarabunPSK" w:hAnsi="TH SarabunPSK" w:cs="TH SarabunPSK"/>
                <w:sz w:val="36"/>
                <w:szCs w:val="36"/>
                <w:u w:val="single"/>
              </w:rPr>
              <w:t>Core process</w:t>
            </w:r>
          </w:p>
          <w:p w:rsidR="00944F9E" w:rsidRDefault="00944F9E" w:rsidP="0078343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44F9E" w:rsidRDefault="00944F9E" w:rsidP="0078343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44F9E" w:rsidRDefault="00944F9E" w:rsidP="0078343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44F9E" w:rsidRDefault="00944F9E" w:rsidP="0078343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44F9E" w:rsidRDefault="00944F9E" w:rsidP="0078343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44F9E" w:rsidRDefault="00944F9E" w:rsidP="0078343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944F9E" w:rsidRPr="00783435" w:rsidRDefault="00944F9E" w:rsidP="0078343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vMerge w:val="restart"/>
          </w:tcPr>
          <w:p w:rsidR="00944F9E" w:rsidRPr="00944F9E" w:rsidRDefault="00944F9E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944F9E">
              <w:rPr>
                <w:rFonts w:ascii="TH SarabunPSK" w:hAnsi="TH SarabunPSK" w:cs="TH SarabunPSK"/>
                <w:sz w:val="36"/>
                <w:szCs w:val="36"/>
                <w:u w:val="single"/>
              </w:rPr>
              <w:t>Ethics related</w:t>
            </w:r>
          </w:p>
          <w:p w:rsidR="00944F9E" w:rsidRDefault="00944F9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 Human</w:t>
            </w:r>
          </w:p>
          <w:p w:rsidR="00944F9E" w:rsidRDefault="00944F9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 Animal</w:t>
            </w:r>
          </w:p>
          <w:p w:rsidR="00944F9E" w:rsidRDefault="00944F9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 Biosafety</w:t>
            </w:r>
          </w:p>
          <w:p w:rsidR="00944F9E" w:rsidRPr="00783435" w:rsidRDefault="00944F9E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 ESPREL</w:t>
            </w:r>
          </w:p>
        </w:tc>
        <w:tc>
          <w:tcPr>
            <w:tcW w:w="2693" w:type="dxa"/>
            <w:vMerge w:val="restart"/>
          </w:tcPr>
          <w:p w:rsidR="00944F9E" w:rsidRPr="00944F9E" w:rsidRDefault="00944F9E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944F9E">
              <w:rPr>
                <w:rFonts w:ascii="TH SarabunPSK" w:hAnsi="TH SarabunPSK" w:cs="TH SarabunPSK"/>
                <w:sz w:val="36"/>
                <w:szCs w:val="36"/>
                <w:u w:val="single"/>
              </w:rPr>
              <w:t>Value proposition</w:t>
            </w:r>
          </w:p>
        </w:tc>
      </w:tr>
      <w:tr w:rsidR="004F6E4F" w:rsidRPr="00783435" w:rsidTr="00083F2C">
        <w:tc>
          <w:tcPr>
            <w:tcW w:w="3687" w:type="dxa"/>
            <w:vMerge w:val="restart"/>
          </w:tcPr>
          <w:p w:rsidR="004F6E4F" w:rsidRPr="00783435" w:rsidRDefault="004F6E4F" w:rsidP="00783435">
            <w:pPr>
              <w:jc w:val="center"/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783435">
              <w:rPr>
                <w:rFonts w:ascii="TH SarabunPSK" w:hAnsi="TH SarabunPSK" w:cs="TH SarabunPSK"/>
                <w:sz w:val="36"/>
                <w:szCs w:val="36"/>
                <w:u w:val="single"/>
              </w:rPr>
              <w:t>Gain point</w:t>
            </w:r>
          </w:p>
        </w:tc>
        <w:tc>
          <w:tcPr>
            <w:tcW w:w="2976" w:type="dxa"/>
          </w:tcPr>
          <w:p w:rsidR="004F6E4F" w:rsidRDefault="004F6E4F" w:rsidP="00783435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783435">
              <w:rPr>
                <w:rFonts w:ascii="TH SarabunPSK" w:hAnsi="TH SarabunPSK" w:cs="TH SarabunPSK"/>
                <w:sz w:val="36"/>
                <w:szCs w:val="36"/>
                <w:u w:val="single"/>
              </w:rPr>
              <w:t>Output</w:t>
            </w:r>
          </w:p>
          <w:p w:rsidR="004F6E4F" w:rsidRDefault="004F6E4F" w:rsidP="00783435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  <w:p w:rsidR="004F6E4F" w:rsidRDefault="004F6E4F" w:rsidP="00783435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  <w:p w:rsidR="004F6E4F" w:rsidRDefault="004F6E4F" w:rsidP="00783435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  <w:p w:rsidR="004F6E4F" w:rsidRPr="00783435" w:rsidRDefault="004F6E4F" w:rsidP="00783435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</w:tc>
        <w:tc>
          <w:tcPr>
            <w:tcW w:w="3119" w:type="dxa"/>
            <w:vMerge w:val="restart"/>
          </w:tcPr>
          <w:p w:rsidR="004F6E4F" w:rsidRPr="00783435" w:rsidRDefault="004F6E4F" w:rsidP="0078343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83435">
              <w:rPr>
                <w:rFonts w:ascii="TH SarabunPSK" w:hAnsi="TH SarabunPSK" w:cs="TH SarabunPSK"/>
                <w:sz w:val="36"/>
                <w:szCs w:val="36"/>
              </w:rPr>
              <w:t>I</w:t>
            </w:r>
            <w:r w:rsidRPr="00783435">
              <w:rPr>
                <w:rFonts w:ascii="TH SarabunPSK" w:hAnsi="TH SarabunPSK" w:cs="TH SarabunPSK"/>
                <w:sz w:val="36"/>
                <w:szCs w:val="36"/>
                <w:u w:val="single"/>
              </w:rPr>
              <w:t>mpact</w:t>
            </w:r>
          </w:p>
          <w:p w:rsidR="004F6E4F" w:rsidRPr="00783435" w:rsidRDefault="004F6E4F" w:rsidP="0078343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83435">
              <w:rPr>
                <w:rFonts w:ascii="TH SarabunPSK" w:hAnsi="TH SarabunPSK" w:cs="TH SarabunPSK"/>
                <w:sz w:val="36"/>
                <w:szCs w:val="36"/>
              </w:rPr>
              <w:t>- Economic</w:t>
            </w:r>
          </w:p>
          <w:p w:rsidR="004F6E4F" w:rsidRPr="00783435" w:rsidRDefault="004F6E4F" w:rsidP="0078343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83435">
              <w:rPr>
                <w:rFonts w:ascii="TH SarabunPSK" w:hAnsi="TH SarabunPSK" w:cs="TH SarabunPSK"/>
                <w:sz w:val="36"/>
                <w:szCs w:val="36"/>
              </w:rPr>
              <w:t>- Societal</w:t>
            </w:r>
          </w:p>
          <w:p w:rsidR="004F6E4F" w:rsidRPr="00783435" w:rsidRDefault="004F6E4F" w:rsidP="00783435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83435">
              <w:rPr>
                <w:rFonts w:ascii="TH SarabunPSK" w:hAnsi="TH SarabunPSK" w:cs="TH SarabunPSK"/>
                <w:sz w:val="36"/>
                <w:szCs w:val="36"/>
              </w:rPr>
              <w:t>- Environmental</w:t>
            </w:r>
          </w:p>
        </w:tc>
        <w:tc>
          <w:tcPr>
            <w:tcW w:w="2268" w:type="dxa"/>
            <w:vMerge/>
          </w:tcPr>
          <w:p w:rsidR="004F6E4F" w:rsidRPr="00783435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:rsidR="004F6E4F" w:rsidRPr="00783435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F6E4F" w:rsidRPr="00783435" w:rsidTr="004F6E4F">
        <w:trPr>
          <w:trHeight w:val="1023"/>
        </w:trPr>
        <w:tc>
          <w:tcPr>
            <w:tcW w:w="3687" w:type="dxa"/>
            <w:vMerge/>
          </w:tcPr>
          <w:p w:rsidR="004F6E4F" w:rsidRPr="00783435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6" w:type="dxa"/>
            <w:vMerge w:val="restart"/>
          </w:tcPr>
          <w:p w:rsidR="004F6E4F" w:rsidRDefault="004F6E4F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783435">
              <w:rPr>
                <w:rFonts w:ascii="TH SarabunPSK" w:hAnsi="TH SarabunPSK" w:cs="TH SarabunPSK"/>
                <w:sz w:val="36"/>
                <w:szCs w:val="36"/>
                <w:u w:val="single"/>
              </w:rPr>
              <w:t>Outcome</w:t>
            </w:r>
          </w:p>
          <w:p w:rsidR="004F6E4F" w:rsidRDefault="004F6E4F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  <w:p w:rsidR="004F6E4F" w:rsidRDefault="004F6E4F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  <w:p w:rsidR="004F6E4F" w:rsidRDefault="004F6E4F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  <w:p w:rsidR="004F6E4F" w:rsidRDefault="004F6E4F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  <w:p w:rsidR="004F6E4F" w:rsidRPr="00783435" w:rsidRDefault="004F6E4F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</w:tc>
        <w:tc>
          <w:tcPr>
            <w:tcW w:w="3119" w:type="dxa"/>
            <w:vMerge/>
          </w:tcPr>
          <w:p w:rsidR="004F6E4F" w:rsidRPr="00783435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vMerge w:val="restart"/>
          </w:tcPr>
          <w:p w:rsidR="004F6E4F" w:rsidRPr="00083F2C" w:rsidRDefault="004F6E4F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083F2C">
              <w:rPr>
                <w:rFonts w:ascii="TH SarabunPSK" w:hAnsi="TH SarabunPSK" w:cs="TH SarabunPSK"/>
                <w:sz w:val="36"/>
                <w:szCs w:val="36"/>
                <w:u w:val="single"/>
              </w:rPr>
              <w:t>TRL/SRL level</w:t>
            </w:r>
          </w:p>
          <w:p w:rsidR="004F6E4F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 Before</w:t>
            </w:r>
          </w:p>
          <w:p w:rsidR="004F6E4F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- After</w:t>
            </w:r>
          </w:p>
          <w:p w:rsidR="004F6E4F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F6E4F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F6E4F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F6E4F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864E7" w:rsidRDefault="004864E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4864E7" w:rsidRPr="00783435" w:rsidRDefault="004864E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vMerge/>
          </w:tcPr>
          <w:p w:rsidR="004F6E4F" w:rsidRPr="00783435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F6E4F" w:rsidRPr="00783435" w:rsidTr="00083F2C">
        <w:tc>
          <w:tcPr>
            <w:tcW w:w="3687" w:type="dxa"/>
            <w:vMerge/>
          </w:tcPr>
          <w:p w:rsidR="004F6E4F" w:rsidRPr="00783435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976" w:type="dxa"/>
            <w:vMerge/>
          </w:tcPr>
          <w:p w:rsidR="004F6E4F" w:rsidRPr="00783435" w:rsidRDefault="004F6E4F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</w:tc>
        <w:tc>
          <w:tcPr>
            <w:tcW w:w="3119" w:type="dxa"/>
            <w:vMerge/>
          </w:tcPr>
          <w:p w:rsidR="004F6E4F" w:rsidRPr="00783435" w:rsidRDefault="004F6E4F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4F6E4F" w:rsidRPr="00083F2C" w:rsidRDefault="004F6E4F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</w:p>
        </w:tc>
        <w:tc>
          <w:tcPr>
            <w:tcW w:w="2693" w:type="dxa"/>
          </w:tcPr>
          <w:p w:rsidR="004F6E4F" w:rsidRPr="00944F9E" w:rsidRDefault="004F6E4F">
            <w:pPr>
              <w:rPr>
                <w:rFonts w:ascii="TH SarabunPSK" w:hAnsi="TH SarabunPSK" w:cs="TH SarabunPSK"/>
                <w:sz w:val="36"/>
                <w:szCs w:val="36"/>
                <w:u w:val="single"/>
              </w:rPr>
            </w:pPr>
            <w:r w:rsidRPr="00944F9E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Budget </w:t>
            </w:r>
          </w:p>
        </w:tc>
      </w:tr>
    </w:tbl>
    <w:p w:rsidR="00783435" w:rsidRPr="00783435" w:rsidRDefault="00783435">
      <w:pPr>
        <w:rPr>
          <w:rFonts w:ascii="TH SarabunPSK" w:hAnsi="TH SarabunPSK" w:cs="TH SarabunPSK"/>
          <w:sz w:val="36"/>
          <w:szCs w:val="36"/>
        </w:rPr>
      </w:pPr>
    </w:p>
    <w:sectPr w:rsidR="00783435" w:rsidRPr="00783435" w:rsidSect="004864E7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35"/>
    <w:rsid w:val="00083F2C"/>
    <w:rsid w:val="00126CC7"/>
    <w:rsid w:val="004864E7"/>
    <w:rsid w:val="004F6E4F"/>
    <w:rsid w:val="00783435"/>
    <w:rsid w:val="008A173E"/>
    <w:rsid w:val="00933F90"/>
    <w:rsid w:val="0094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92270-FC4C-4308-9E7E-37D13F3D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BUU</cp:lastModifiedBy>
  <cp:revision>2</cp:revision>
  <dcterms:created xsi:type="dcterms:W3CDTF">2023-06-01T07:58:00Z</dcterms:created>
  <dcterms:modified xsi:type="dcterms:W3CDTF">2023-06-01T07:58:00Z</dcterms:modified>
</cp:coreProperties>
</file>